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40.0" w:type="dxa"/>
        <w:jc w:val="left"/>
        <w:tblLayout w:type="fixed"/>
        <w:tblLook w:val="0600"/>
      </w:tblPr>
      <w:tblGrid>
        <w:gridCol w:w="2040"/>
        <w:gridCol w:w="7200"/>
        <w:tblGridChange w:id="0">
          <w:tblGrid>
            <w:gridCol w:w="2040"/>
            <w:gridCol w:w="720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Areas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_Preschool (ages 3-4)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_Younger Kids (Pre-K through 1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__Middle Kids (2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-3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_Older Kids (4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-5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__Art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__PE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__Spanish</w:t>
              <w:br w:type="textWrapping"/>
              <w:t xml:space="preserve">__Music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__German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__Computers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Availability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__Monday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__Tuesday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__Wednesday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__Thursday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__Friday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*Indicate if you are only available for part of the day on the days marked above.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Qualifications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Based on the above selections, please describe your interest or qualifications to substitute for these area/s. Address all checked categories.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Licenses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Do you have a substitute license through a local school district?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___Yes ___No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If yes, which school district/s?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Do you have a Colorado Teaching License?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___Yes ___No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If Yes: License Number__________  Expiration Date_________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Do you have a teaching license in another state besides Colorado?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__Yes___No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If Yes: License Number_______ Expiration Date_________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State_______________________________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Background Check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Do you have results from a background check within the last year?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___Yes ___No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If no, are you willing to pay $43 to have a background check through Rivendell? This background check will be good for one year.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__Yes ___No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In order to be added to the Rivendell Substitute List, you must submit all of the required documentation.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___Guest Teacher Application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__Signed Rivendell Guest Teacher Expectations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___Background Check Documentation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___Resume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___W-4</w:t>
            </w:r>
          </w:p>
          <w:p w:rsidR="00000000" w:rsidDel="00000000" w:rsidP="00000000" w:rsidRDefault="00000000" w:rsidRPr="00000000">
            <w:pPr>
              <w:ind w:left="-1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___I-9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-1038224</wp:posOffset>
          </wp:positionH>
          <wp:positionV relativeFrom="paragraph">
            <wp:posOffset>-66674</wp:posOffset>
          </wp:positionV>
          <wp:extent cx="7820025" cy="367319"/>
          <wp:effectExtent b="0" l="0" r="0" t="0"/>
          <wp:wrapSquare wrapText="bothSides" distB="114300" distT="114300" distL="114300" distR="114300"/>
          <wp:docPr descr="address bar.png" id="1" name="image02.png"/>
          <a:graphic>
            <a:graphicData uri="http://schemas.openxmlformats.org/drawingml/2006/picture">
              <pic:pic>
                <pic:nvPicPr>
                  <pic:cNvPr descr="address bar.png"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0025" cy="36731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-1009649</wp:posOffset>
          </wp:positionH>
          <wp:positionV relativeFrom="paragraph">
            <wp:posOffset>390525</wp:posOffset>
          </wp:positionV>
          <wp:extent cx="7967663" cy="828675"/>
          <wp:effectExtent b="0" l="0" r="0" t="0"/>
          <wp:wrapTopAndBottom distB="0" distT="0"/>
          <wp:docPr descr="logo letterhead bw new.png" id="2" name="image03.png"/>
          <a:graphic>
            <a:graphicData uri="http://schemas.openxmlformats.org/drawingml/2006/picture">
              <pic:pic>
                <pic:nvPicPr>
                  <pic:cNvPr descr="logo letterhead bw new.png" id="0" name="image03.png"/>
                  <pic:cNvPicPr preferRelativeResize="0"/>
                </pic:nvPicPr>
                <pic:blipFill>
                  <a:blip r:embed="rId1"/>
                  <a:srcRect b="0" l="985" r="-985" t="0"/>
                  <a:stretch>
                    <a:fillRect/>
                  </a:stretch>
                </pic:blipFill>
                <pic:spPr>
                  <a:xfrm>
                    <a:off x="0" y="0"/>
                    <a:ext cx="7967663" cy="828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